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975" w:rsidRDefault="00BD5975" w:rsidP="00282DDE">
      <w:pPr>
        <w:contextualSpacing/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:rsidR="00BD5975" w:rsidRDefault="00BD5975" w:rsidP="00282DDE">
      <w:pPr>
        <w:contextualSpacing/>
        <w:jc w:val="center"/>
        <w:rPr>
          <w:rFonts w:ascii="Arial" w:hAnsi="Arial" w:cs="Arial"/>
          <w:b/>
          <w:sz w:val="36"/>
          <w:szCs w:val="36"/>
        </w:rPr>
      </w:pPr>
    </w:p>
    <w:p w:rsidR="00C822B5" w:rsidRDefault="00C822B5" w:rsidP="00C822B5">
      <w:pPr>
        <w:pStyle w:val="PlainText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LSCU</w:t>
      </w:r>
      <w:r w:rsidRPr="0022606A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names Sen. Bill Holtzclaw </w:t>
      </w:r>
      <w:r>
        <w:rPr>
          <w:rFonts w:ascii="Arial" w:hAnsi="Arial" w:cs="Arial"/>
          <w:sz w:val="40"/>
          <w:szCs w:val="40"/>
        </w:rPr>
        <w:br/>
        <w:t>State Lawmaker of the Year</w:t>
      </w:r>
    </w:p>
    <w:p w:rsidR="00C822B5" w:rsidRDefault="00C822B5" w:rsidP="00C822B5">
      <w:pPr>
        <w:rPr>
          <w:rFonts w:ascii="Arial" w:hAnsi="Arial" w:cs="Arial"/>
        </w:rPr>
      </w:pPr>
    </w:p>
    <w:p w:rsidR="00C822B5" w:rsidRPr="005174F5" w:rsidRDefault="00C822B5" w:rsidP="00C822B5">
      <w:pPr>
        <w:rPr>
          <w:rFonts w:ascii="Arial" w:hAnsi="Arial" w:cs="Arial"/>
        </w:rPr>
      </w:pPr>
    </w:p>
    <w:p w:rsidR="00C822B5" w:rsidRDefault="00C822B5" w:rsidP="00C822B5">
      <w:pPr>
        <w:rPr>
          <w:rFonts w:ascii="Arial" w:hAnsi="Arial" w:cs="Arial"/>
        </w:rPr>
      </w:pPr>
      <w:r>
        <w:rPr>
          <w:rFonts w:ascii="Arial" w:hAnsi="Arial" w:cs="Arial"/>
        </w:rPr>
        <w:t>BIRMINGHAM, AL</w:t>
      </w:r>
      <w:r w:rsidRPr="005174F5">
        <w:rPr>
          <w:rFonts w:ascii="Arial" w:hAnsi="Arial" w:cs="Arial"/>
        </w:rPr>
        <w:t xml:space="preserve"> — </w:t>
      </w:r>
      <w:r>
        <w:rPr>
          <w:rFonts w:ascii="Arial" w:hAnsi="Arial" w:cs="Arial"/>
        </w:rPr>
        <w:t>April 17</w:t>
      </w:r>
      <w:r w:rsidRPr="005174F5">
        <w:rPr>
          <w:rFonts w:ascii="Arial" w:hAnsi="Arial" w:cs="Arial"/>
        </w:rPr>
        <w:t xml:space="preserve">, 2017 - The League of Southeastern Credit Unions and Affiliates (LSCU) named Sen. Bill Holtzclaw (R-AL) as its 2016 State Lawmaker of the Year. Holtzclaw has been a strong supporter of credit union initiatives since his election to the Alabama Senate in 2010. </w:t>
      </w:r>
    </w:p>
    <w:p w:rsidR="00C822B5" w:rsidRPr="005174F5" w:rsidRDefault="00C822B5" w:rsidP="00C822B5">
      <w:pPr>
        <w:rPr>
          <w:rFonts w:ascii="Arial" w:hAnsi="Arial" w:cs="Arial"/>
        </w:rPr>
      </w:pPr>
    </w:p>
    <w:p w:rsidR="00C822B5" w:rsidRDefault="00C822B5" w:rsidP="00C822B5">
      <w:pPr>
        <w:rPr>
          <w:rFonts w:ascii="Arial" w:hAnsi="Arial" w:cs="Arial"/>
        </w:rPr>
      </w:pPr>
      <w:r w:rsidRPr="005174F5">
        <w:rPr>
          <w:rFonts w:ascii="Arial" w:hAnsi="Arial" w:cs="Arial"/>
        </w:rPr>
        <w:t>Among the numerous committees upon which he serves, he is a member of the Banking &amp; Insurance Committee and a member of the Legislative Task Force on Budget Reform.  A longtime m</w:t>
      </w:r>
      <w:r>
        <w:rPr>
          <w:rFonts w:ascii="Arial" w:hAnsi="Arial" w:cs="Arial"/>
        </w:rPr>
        <w:t>ember of several Madison County-based credit unions,</w:t>
      </w:r>
      <w:r w:rsidRPr="005174F5">
        <w:rPr>
          <w:rFonts w:ascii="Arial" w:hAnsi="Arial" w:cs="Arial"/>
        </w:rPr>
        <w:t xml:space="preserve"> Holtzclaw has supported many credit union legislative initiatives such as public deposits, and </w:t>
      </w:r>
      <w:r>
        <w:rPr>
          <w:rFonts w:ascii="Arial" w:hAnsi="Arial" w:cs="Arial"/>
        </w:rPr>
        <w:t xml:space="preserve">he </w:t>
      </w:r>
      <w:r w:rsidRPr="005174F5">
        <w:rPr>
          <w:rFonts w:ascii="Arial" w:hAnsi="Arial" w:cs="Arial"/>
        </w:rPr>
        <w:t xml:space="preserve">sponsored last year’s update to the Alabama credit union act. </w:t>
      </w:r>
    </w:p>
    <w:p w:rsidR="00C822B5" w:rsidRPr="005174F5" w:rsidRDefault="00C822B5" w:rsidP="00C822B5">
      <w:pPr>
        <w:rPr>
          <w:rFonts w:ascii="Arial" w:hAnsi="Arial" w:cs="Arial"/>
        </w:rPr>
      </w:pPr>
    </w:p>
    <w:p w:rsidR="00C822B5" w:rsidRDefault="00C822B5" w:rsidP="00C822B5">
      <w:pPr>
        <w:rPr>
          <w:rFonts w:ascii="Arial" w:hAnsi="Arial" w:cs="Arial"/>
        </w:rPr>
      </w:pPr>
      <w:r w:rsidRPr="002E242D">
        <w:rPr>
          <w:rFonts w:ascii="Arial" w:hAnsi="Arial" w:cs="Arial"/>
        </w:rPr>
        <w:t xml:space="preserve">“Sen. Holtzclaw has </w:t>
      </w:r>
      <w:r w:rsidR="00614C4C" w:rsidRPr="002E242D">
        <w:rPr>
          <w:rFonts w:ascii="Arial" w:hAnsi="Arial" w:cs="Arial"/>
        </w:rPr>
        <w:t>been a strong advocate for Alabama credit unions</w:t>
      </w:r>
      <w:r w:rsidRPr="002E242D">
        <w:rPr>
          <w:rFonts w:ascii="Arial" w:hAnsi="Arial" w:cs="Arial"/>
        </w:rPr>
        <w:t>,” said Patrick La Pine, president/CEO of the LSCU. “</w:t>
      </w:r>
      <w:r w:rsidR="00614C4C" w:rsidRPr="002E242D">
        <w:rPr>
          <w:rFonts w:ascii="Arial" w:hAnsi="Arial" w:cs="Arial"/>
        </w:rPr>
        <w:t>He is aware that</w:t>
      </w:r>
      <w:r w:rsidRPr="002E242D">
        <w:rPr>
          <w:rFonts w:ascii="Arial" w:hAnsi="Arial" w:cs="Arial"/>
        </w:rPr>
        <w:t xml:space="preserve"> credit unions </w:t>
      </w:r>
      <w:r w:rsidR="00614C4C" w:rsidRPr="002E242D">
        <w:rPr>
          <w:rFonts w:ascii="Arial" w:hAnsi="Arial" w:cs="Arial"/>
        </w:rPr>
        <w:t>are vital</w:t>
      </w:r>
      <w:r w:rsidRPr="002E242D">
        <w:rPr>
          <w:rFonts w:ascii="Arial" w:hAnsi="Arial" w:cs="Arial"/>
        </w:rPr>
        <w:t xml:space="preserve"> in serving Alabamians </w:t>
      </w:r>
      <w:r w:rsidR="00614C4C" w:rsidRPr="002E242D">
        <w:rPr>
          <w:rFonts w:ascii="Arial" w:hAnsi="Arial" w:cs="Arial"/>
        </w:rPr>
        <w:t>every day</w:t>
      </w:r>
      <w:r w:rsidRPr="002E242D">
        <w:rPr>
          <w:rFonts w:ascii="Arial" w:hAnsi="Arial" w:cs="Arial"/>
        </w:rPr>
        <w:t>.”</w:t>
      </w:r>
      <w:r w:rsidRPr="005174F5">
        <w:rPr>
          <w:rFonts w:ascii="Arial" w:hAnsi="Arial" w:cs="Arial"/>
        </w:rPr>
        <w:t xml:space="preserve"> </w:t>
      </w:r>
    </w:p>
    <w:p w:rsidR="00C822B5" w:rsidRPr="005174F5" w:rsidRDefault="00C822B5" w:rsidP="00C822B5">
      <w:pPr>
        <w:rPr>
          <w:rFonts w:ascii="Arial" w:hAnsi="Arial" w:cs="Arial"/>
        </w:rPr>
      </w:pPr>
    </w:p>
    <w:p w:rsidR="00C822B5" w:rsidRPr="005174F5" w:rsidRDefault="00C822B5" w:rsidP="00C822B5">
      <w:pPr>
        <w:rPr>
          <w:rFonts w:ascii="Arial" w:hAnsi="Arial" w:cs="Arial"/>
        </w:rPr>
      </w:pPr>
      <w:r w:rsidRPr="005174F5">
        <w:rPr>
          <w:rFonts w:ascii="Arial" w:hAnsi="Arial" w:cs="Arial"/>
        </w:rPr>
        <w:t xml:space="preserve">The LSCU </w:t>
      </w:r>
      <w:r>
        <w:rPr>
          <w:rFonts w:ascii="Arial" w:hAnsi="Arial" w:cs="Arial"/>
        </w:rPr>
        <w:t xml:space="preserve">announced </w:t>
      </w:r>
      <w:r w:rsidRPr="005174F5">
        <w:rPr>
          <w:rFonts w:ascii="Arial" w:hAnsi="Arial" w:cs="Arial"/>
        </w:rPr>
        <w:t>Sen. Holtzclaw</w:t>
      </w:r>
      <w:r>
        <w:rPr>
          <w:rFonts w:ascii="Arial" w:hAnsi="Arial" w:cs="Arial"/>
        </w:rPr>
        <w:t>’s award</w:t>
      </w:r>
      <w:r w:rsidRPr="005174F5">
        <w:rPr>
          <w:rFonts w:ascii="Arial" w:hAnsi="Arial" w:cs="Arial"/>
        </w:rPr>
        <w:t xml:space="preserve"> at a legislative reception held during the spring Alabama Advocacy Conference in Montgomery, AL.</w:t>
      </w:r>
    </w:p>
    <w:p w:rsidR="00BD5975" w:rsidRPr="005174F5" w:rsidRDefault="00BD5975" w:rsidP="00BD5975">
      <w:pPr>
        <w:rPr>
          <w:rFonts w:ascii="Arial" w:hAnsi="Arial" w:cs="Arial"/>
        </w:rPr>
      </w:pPr>
    </w:p>
    <w:p w:rsidR="00463BE7" w:rsidRPr="00282DDE" w:rsidRDefault="00463BE7" w:rsidP="00282DDE">
      <w:pPr>
        <w:spacing w:before="100" w:beforeAutospacing="1" w:after="100" w:afterAutospacing="1" w:line="276" w:lineRule="auto"/>
        <w:contextualSpacing/>
        <w:rPr>
          <w:rFonts w:ascii="Arial" w:eastAsia="Calibri" w:hAnsi="Arial" w:cs="Arial"/>
        </w:rPr>
      </w:pPr>
    </w:p>
    <w:p w:rsidR="00132612" w:rsidRPr="00933E2D" w:rsidRDefault="00132612" w:rsidP="00132612">
      <w:pPr>
        <w:jc w:val="center"/>
        <w:rPr>
          <w:rFonts w:ascii="Arial" w:hAnsi="Arial" w:cs="Arial"/>
          <w:i/>
          <w:color w:val="0000FF"/>
          <w:sz w:val="20"/>
          <w:szCs w:val="20"/>
          <w:u w:val="single"/>
        </w:rPr>
      </w:pPr>
      <w:r w:rsidRPr="00933E2D">
        <w:rPr>
          <w:rStyle w:val="A0"/>
          <w:rFonts w:ascii="Arial" w:hAnsi="Arial"/>
        </w:rPr>
        <w:t>The League of Southeastern Credit Unions</w:t>
      </w:r>
      <w:r w:rsidR="00AB3305">
        <w:rPr>
          <w:rStyle w:val="A0"/>
          <w:rFonts w:ascii="Arial" w:hAnsi="Arial"/>
        </w:rPr>
        <w:t xml:space="preserve"> &amp; Affiliates</w:t>
      </w:r>
      <w:r w:rsidRPr="00933E2D">
        <w:rPr>
          <w:rStyle w:val="A0"/>
          <w:rFonts w:ascii="Arial" w:hAnsi="Arial"/>
        </w:rPr>
        <w:t xml:space="preserve"> represents 2</w:t>
      </w:r>
      <w:r w:rsidR="00727821">
        <w:rPr>
          <w:rStyle w:val="A0"/>
          <w:rFonts w:ascii="Arial" w:hAnsi="Arial"/>
        </w:rPr>
        <w:t>61</w:t>
      </w:r>
      <w:r w:rsidRPr="00933E2D">
        <w:rPr>
          <w:rStyle w:val="A0"/>
          <w:rFonts w:ascii="Arial" w:hAnsi="Arial"/>
        </w:rPr>
        <w:t xml:space="preserve"> credit unions in Alabama and Florida with a combined total of $</w:t>
      </w:r>
      <w:r w:rsidR="00727821">
        <w:rPr>
          <w:rStyle w:val="A0"/>
          <w:rFonts w:ascii="Arial" w:hAnsi="Arial"/>
        </w:rPr>
        <w:t xml:space="preserve">76 </w:t>
      </w:r>
      <w:r w:rsidRPr="00933E2D">
        <w:rPr>
          <w:rStyle w:val="A0"/>
          <w:rFonts w:ascii="Arial" w:hAnsi="Arial"/>
        </w:rPr>
        <w:t xml:space="preserve">billion in assets and more than </w:t>
      </w:r>
      <w:r w:rsidR="00727821">
        <w:rPr>
          <w:rStyle w:val="A0"/>
          <w:rFonts w:ascii="Arial" w:hAnsi="Arial"/>
        </w:rPr>
        <w:t xml:space="preserve">7 </w:t>
      </w:r>
      <w:r w:rsidRPr="00933E2D">
        <w:rPr>
          <w:rStyle w:val="A0"/>
          <w:rFonts w:ascii="Arial" w:hAnsi="Arial"/>
        </w:rPr>
        <w:t xml:space="preserve">million members. LSCU provides advocacy and regulatory information; education and training; cooperative initiatives (including financial education outreach); media relations and information; and business solutions. For more information, visit </w:t>
      </w:r>
      <w:hyperlink r:id="rId8" w:history="1">
        <w:r w:rsidRPr="00933E2D">
          <w:rPr>
            <w:rStyle w:val="Hyperlink"/>
            <w:rFonts w:ascii="Arial" w:hAnsi="Arial" w:cs="Arial"/>
            <w:sz w:val="20"/>
            <w:szCs w:val="20"/>
          </w:rPr>
          <w:t>www.lscu.coop</w:t>
        </w:r>
      </w:hyperlink>
      <w:r w:rsidRPr="00933E2D">
        <w:rPr>
          <w:rStyle w:val="A0"/>
          <w:rFonts w:ascii="Arial" w:hAnsi="Arial"/>
          <w:i w:val="0"/>
          <w:iCs w:val="0"/>
          <w:color w:val="0000FF"/>
          <w:u w:val="single"/>
        </w:rPr>
        <w:t>.</w:t>
      </w:r>
      <w:r w:rsidRPr="00933E2D">
        <w:rPr>
          <w:rStyle w:val="A0"/>
          <w:rFonts w:ascii="Arial" w:hAnsi="Arial"/>
        </w:rPr>
        <w:t xml:space="preserve"> </w:t>
      </w:r>
      <w:r w:rsidRPr="00933E2D">
        <w:rPr>
          <w:rFonts w:ascii="Arial" w:hAnsi="Arial" w:cs="Arial"/>
          <w:i/>
          <w:sz w:val="20"/>
          <w:szCs w:val="20"/>
        </w:rPr>
        <w:t xml:space="preserve">Follow the League on </w:t>
      </w:r>
      <w:hyperlink r:id="rId9" w:history="1">
        <w:r w:rsidRPr="00C44604">
          <w:rPr>
            <w:rStyle w:val="Hyperlink"/>
            <w:rFonts w:ascii="Arial" w:hAnsi="Arial" w:cs="Arial"/>
            <w:i/>
            <w:sz w:val="20"/>
            <w:szCs w:val="20"/>
          </w:rPr>
          <w:t>Twitter</w:t>
        </w:r>
      </w:hyperlink>
      <w:r w:rsidRPr="00933E2D">
        <w:rPr>
          <w:rFonts w:ascii="Arial" w:hAnsi="Arial" w:cs="Arial"/>
          <w:i/>
          <w:sz w:val="20"/>
          <w:szCs w:val="20"/>
        </w:rPr>
        <w:t xml:space="preserve"> or </w:t>
      </w:r>
      <w:hyperlink r:id="rId10" w:history="1">
        <w:r w:rsidRPr="009F205D">
          <w:rPr>
            <w:rStyle w:val="Hyperlink"/>
            <w:rFonts w:ascii="Arial" w:hAnsi="Arial" w:cs="Arial"/>
            <w:i/>
            <w:sz w:val="20"/>
            <w:szCs w:val="20"/>
          </w:rPr>
          <w:t>Facebook</w:t>
        </w:r>
      </w:hyperlink>
      <w:r w:rsidR="009F205D">
        <w:rPr>
          <w:rFonts w:ascii="Arial" w:hAnsi="Arial" w:cs="Arial"/>
          <w:i/>
          <w:sz w:val="20"/>
          <w:szCs w:val="20"/>
        </w:rPr>
        <w:t>.</w:t>
      </w:r>
    </w:p>
    <w:p w:rsidR="00132612" w:rsidRPr="00933E2D" w:rsidRDefault="00132612" w:rsidP="00132612">
      <w:pPr>
        <w:rPr>
          <w:rStyle w:val="A0"/>
          <w:rFonts w:ascii="Arial" w:hAnsi="Arial"/>
        </w:rPr>
      </w:pPr>
    </w:p>
    <w:p w:rsidR="00132612" w:rsidRPr="00933E2D" w:rsidRDefault="00132612" w:rsidP="00132612">
      <w:pPr>
        <w:jc w:val="center"/>
        <w:rPr>
          <w:rFonts w:ascii="Arial" w:hAnsi="Arial" w:cs="Arial"/>
          <w:b/>
        </w:rPr>
      </w:pPr>
      <w:r w:rsidRPr="00933E2D">
        <w:rPr>
          <w:rFonts w:ascii="Arial" w:hAnsi="Arial" w:cs="Arial"/>
          <w:b/>
        </w:rPr>
        <w:t>###</w:t>
      </w:r>
    </w:p>
    <w:p w:rsidR="00803B91" w:rsidRPr="00132612" w:rsidRDefault="00803B91" w:rsidP="00132612"/>
    <w:sectPr w:rsidR="00803B91" w:rsidRPr="00132612" w:rsidSect="006249F4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2610" w:right="1080" w:bottom="180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2CE" w:rsidRDefault="002F72CE">
      <w:r>
        <w:separator/>
      </w:r>
    </w:p>
  </w:endnote>
  <w:endnote w:type="continuationSeparator" w:id="0">
    <w:p w:rsidR="002F72CE" w:rsidRDefault="002F7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1E3" w:rsidRDefault="00341B55" w:rsidP="00AE01E3">
    <w:pPr>
      <w:pStyle w:val="Footer"/>
      <w:tabs>
        <w:tab w:val="clear" w:pos="4320"/>
        <w:tab w:val="clear" w:pos="8640"/>
      </w:tabs>
      <w:ind w:right="2970"/>
      <w:jc w:val="right"/>
      <w:rPr>
        <w:rFonts w:ascii="Arial" w:hAnsi="Arial" w:cs="Arial"/>
        <w:sz w:val="17"/>
        <w:szCs w:val="17"/>
      </w:rPr>
    </w:pPr>
    <w:r>
      <w:rPr>
        <w:rFonts w:ascii="Arial" w:hAnsi="Arial" w:cs="Arial"/>
        <w:b/>
        <w:noProof/>
        <w:color w:val="0079C1"/>
        <w:sz w:val="17"/>
        <w:szCs w:val="17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4777740</wp:posOffset>
              </wp:positionH>
              <wp:positionV relativeFrom="paragraph">
                <wp:posOffset>-77470</wp:posOffset>
              </wp:positionV>
              <wp:extent cx="0" cy="391160"/>
              <wp:effectExtent l="5715" t="8255" r="13335" b="10160"/>
              <wp:wrapNone/>
              <wp:docPr id="7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9C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764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376.2pt;margin-top:-6.1pt;width:0;height:3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" strokecolor="#0079c1"/>
          </w:pict>
        </mc:Fallback>
      </mc:AlternateContent>
    </w:r>
    <w:r>
      <w:rPr>
        <w:rFonts w:ascii="Arial" w:hAnsi="Arial" w:cs="Arial"/>
        <w:b/>
        <w:noProof/>
        <w:color w:val="0079C1"/>
        <w:sz w:val="17"/>
        <w:szCs w:val="17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4876800</wp:posOffset>
              </wp:positionH>
              <wp:positionV relativeFrom="paragraph">
                <wp:posOffset>-53340</wp:posOffset>
              </wp:positionV>
              <wp:extent cx="1096645" cy="391160"/>
              <wp:effectExtent l="0" t="3810" r="0" b="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1E3" w:rsidRPr="005C043A" w:rsidRDefault="00AE01E3" w:rsidP="00AE01E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</w:pPr>
                          <w:r w:rsidRPr="005C043A"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  <w:t>866.231.0545</w:t>
                          </w:r>
                        </w:p>
                        <w:p w:rsidR="00AE01E3" w:rsidRPr="005C043A" w:rsidRDefault="00AE01E3" w:rsidP="00AE01E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</w:pPr>
                          <w:r w:rsidRPr="005C043A"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  <w:t>www.lscu.coop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84pt;margin-top:-4.2pt;width:86.35pt;height:3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" filled="f" stroked="f">
              <v:textbox>
                <w:txbxContent>
                  <w:p w:rsidR="00AE01E3" w:rsidRPr="005C043A" w:rsidRDefault="00AE01E3" w:rsidP="00AE01E3">
                    <w:pPr>
                      <w:jc w:val="center"/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</w:pPr>
                    <w:r w:rsidRPr="005C043A"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  <w:t>866.231.0545</w:t>
                    </w:r>
                  </w:p>
                  <w:p w:rsidR="00AE01E3" w:rsidRPr="005C043A" w:rsidRDefault="00AE01E3" w:rsidP="00AE01E3">
                    <w:pPr>
                      <w:jc w:val="center"/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</w:pPr>
                    <w:r w:rsidRPr="005C043A"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  <w:t>www.lscu.coop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0079C1"/>
        <w:sz w:val="17"/>
        <w:szCs w:val="17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-647700</wp:posOffset>
          </wp:positionH>
          <wp:positionV relativeFrom="paragraph">
            <wp:posOffset>-2253615</wp:posOffset>
          </wp:positionV>
          <wp:extent cx="7886700" cy="3405505"/>
          <wp:effectExtent l="0" t="0" r="0" b="4445"/>
          <wp:wrapNone/>
          <wp:docPr id="13" name="Picture 13" descr="LSCULetterheadSec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SCULetterheadSeco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04" t="66170" r="7544" b="4553"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340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01E3" w:rsidRPr="00AE01E3">
      <w:rPr>
        <w:rFonts w:ascii="Arial" w:hAnsi="Arial" w:cs="Arial"/>
        <w:b/>
        <w:color w:val="0079C1"/>
        <w:sz w:val="17"/>
        <w:szCs w:val="17"/>
      </w:rPr>
      <w:t>ALABAMA OFFICE:</w:t>
    </w:r>
    <w:r w:rsidR="00AE01E3" w:rsidRPr="005C043A">
      <w:rPr>
        <w:rFonts w:ascii="Arial" w:hAnsi="Arial" w:cs="Arial"/>
        <w:sz w:val="17"/>
        <w:szCs w:val="17"/>
      </w:rPr>
      <w:t xml:space="preserve"> 22 Inverness Parkway, Suite 200, Birmingham AL 35242 </w:t>
    </w:r>
    <w:r w:rsidR="00AE01E3" w:rsidRPr="00AE01E3">
      <w:rPr>
        <w:rFonts w:ascii="Arial" w:hAnsi="Arial" w:cs="Arial"/>
        <w:color w:val="0079C1"/>
        <w:sz w:val="17"/>
        <w:szCs w:val="17"/>
      </w:rPr>
      <w:t>|</w:t>
    </w:r>
    <w:r w:rsidR="00AE01E3" w:rsidRPr="005C043A">
      <w:rPr>
        <w:rFonts w:ascii="Arial" w:hAnsi="Arial" w:cs="Arial"/>
        <w:sz w:val="17"/>
        <w:szCs w:val="17"/>
      </w:rPr>
      <w:t xml:space="preserve"> 205.991.9710</w:t>
    </w:r>
  </w:p>
  <w:p w:rsidR="00AE01E3" w:rsidRPr="005C043A" w:rsidRDefault="00AE01E3" w:rsidP="00AE01E3">
    <w:pPr>
      <w:tabs>
        <w:tab w:val="right" w:pos="8910"/>
      </w:tabs>
      <w:ind w:right="2970"/>
      <w:jc w:val="right"/>
      <w:rPr>
        <w:rFonts w:ascii="Arial" w:hAnsi="Arial" w:cs="Arial"/>
        <w:sz w:val="17"/>
        <w:szCs w:val="17"/>
      </w:rPr>
    </w:pPr>
    <w:r w:rsidRPr="00AE01E3">
      <w:rPr>
        <w:rFonts w:ascii="Arial" w:hAnsi="Arial" w:cs="Arial"/>
        <w:b/>
        <w:color w:val="0079C1"/>
        <w:sz w:val="17"/>
        <w:szCs w:val="17"/>
      </w:rPr>
      <w:t>FLORIDA OFFICE:</w:t>
    </w:r>
    <w:r>
      <w:rPr>
        <w:rFonts w:ascii="Arial" w:hAnsi="Arial" w:cs="Arial"/>
        <w:sz w:val="17"/>
        <w:szCs w:val="17"/>
      </w:rPr>
      <w:t xml:space="preserve"> 3692 Coolidge Court, Tallahassee </w:t>
    </w:r>
    <w:r w:rsidRPr="005C043A">
      <w:rPr>
        <w:rFonts w:ascii="Arial" w:hAnsi="Arial" w:cs="Arial"/>
        <w:sz w:val="17"/>
        <w:szCs w:val="17"/>
      </w:rPr>
      <w:t>FL 32311</w:t>
    </w:r>
    <w:r>
      <w:rPr>
        <w:rFonts w:ascii="Arial" w:hAnsi="Arial" w:cs="Arial"/>
        <w:sz w:val="17"/>
        <w:szCs w:val="17"/>
      </w:rPr>
      <w:t xml:space="preserve"> </w:t>
    </w:r>
    <w:r w:rsidRPr="00AE01E3">
      <w:rPr>
        <w:rFonts w:ascii="Arial" w:hAnsi="Arial" w:cs="Arial"/>
        <w:color w:val="0079C1"/>
        <w:sz w:val="17"/>
        <w:szCs w:val="17"/>
      </w:rPr>
      <w:t>|</w:t>
    </w:r>
    <w:r>
      <w:rPr>
        <w:rFonts w:ascii="Arial" w:hAnsi="Arial" w:cs="Arial"/>
        <w:sz w:val="17"/>
        <w:szCs w:val="17"/>
      </w:rPr>
      <w:t xml:space="preserve"> 850.576.8171</w:t>
    </w:r>
  </w:p>
  <w:p w:rsidR="00AE01E3" w:rsidRDefault="00AE01E3" w:rsidP="00AE01E3">
    <w:pPr>
      <w:pStyle w:val="Footer"/>
      <w:ind w:right="297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9F4" w:rsidRDefault="00341B55" w:rsidP="006249F4">
    <w:pPr>
      <w:pStyle w:val="Footer"/>
      <w:tabs>
        <w:tab w:val="clear" w:pos="4320"/>
        <w:tab w:val="clear" w:pos="8640"/>
      </w:tabs>
      <w:ind w:right="2970"/>
      <w:jc w:val="right"/>
      <w:rPr>
        <w:rFonts w:ascii="Arial" w:hAnsi="Arial" w:cs="Arial"/>
        <w:sz w:val="17"/>
        <w:szCs w:val="17"/>
      </w:rPr>
    </w:pPr>
    <w:r>
      <w:rPr>
        <w:rFonts w:ascii="Arial" w:hAnsi="Arial" w:cs="Arial"/>
        <w:b/>
        <w:noProof/>
        <w:color w:val="0079C1"/>
        <w:sz w:val="17"/>
        <w:szCs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4777740</wp:posOffset>
              </wp:positionH>
              <wp:positionV relativeFrom="paragraph">
                <wp:posOffset>-77470</wp:posOffset>
              </wp:positionV>
              <wp:extent cx="0" cy="391160"/>
              <wp:effectExtent l="5715" t="8255" r="13335" b="10160"/>
              <wp:wrapNone/>
              <wp:docPr id="4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9C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9B61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376.2pt;margin-top:-6.1pt;width:0;height:3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" strokecolor="#0079c1"/>
          </w:pict>
        </mc:Fallback>
      </mc:AlternateContent>
    </w:r>
    <w:r>
      <w:rPr>
        <w:rFonts w:ascii="Arial" w:hAnsi="Arial" w:cs="Arial"/>
        <w:b/>
        <w:noProof/>
        <w:color w:val="0079C1"/>
        <w:sz w:val="17"/>
        <w:szCs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4876800</wp:posOffset>
              </wp:positionH>
              <wp:positionV relativeFrom="paragraph">
                <wp:posOffset>-53340</wp:posOffset>
              </wp:positionV>
              <wp:extent cx="1096645" cy="391160"/>
              <wp:effectExtent l="0" t="3810" r="0" b="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9F4" w:rsidRPr="005C043A" w:rsidRDefault="006249F4" w:rsidP="006249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</w:pPr>
                          <w:r w:rsidRPr="005C043A"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  <w:t>866.231.0545</w:t>
                          </w:r>
                        </w:p>
                        <w:p w:rsidR="006249F4" w:rsidRPr="005C043A" w:rsidRDefault="006249F4" w:rsidP="006249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</w:pPr>
                          <w:r w:rsidRPr="005C043A"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  <w:t>www.lscu.coop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left:0;text-align:left;margin-left:384pt;margin-top:-4.2pt;width:86.35pt;height: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pdugIAAME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" filled="f" stroked="f">
              <v:textbox>
                <w:txbxContent>
                  <w:p w:rsidR="006249F4" w:rsidRPr="005C043A" w:rsidRDefault="006249F4" w:rsidP="006249F4">
                    <w:pPr>
                      <w:jc w:val="center"/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</w:pPr>
                    <w:r w:rsidRPr="005C043A"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  <w:t>866.231.0545</w:t>
                    </w:r>
                  </w:p>
                  <w:p w:rsidR="006249F4" w:rsidRPr="005C043A" w:rsidRDefault="006249F4" w:rsidP="006249F4">
                    <w:pPr>
                      <w:jc w:val="center"/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</w:pPr>
                    <w:r w:rsidRPr="005C043A"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  <w:t>www.lscu.coop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0079C1"/>
        <w:sz w:val="17"/>
        <w:szCs w:val="17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-647700</wp:posOffset>
          </wp:positionH>
          <wp:positionV relativeFrom="paragraph">
            <wp:posOffset>-2253615</wp:posOffset>
          </wp:positionV>
          <wp:extent cx="7886700" cy="3405505"/>
          <wp:effectExtent l="0" t="0" r="0" b="4445"/>
          <wp:wrapNone/>
          <wp:docPr id="14" name="Picture 14" descr="LSCULetterheadSec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SCULetterheadSeco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04" t="66170" r="7544" b="4553"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340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49F4" w:rsidRPr="00AE01E3">
      <w:rPr>
        <w:rFonts w:ascii="Arial" w:hAnsi="Arial" w:cs="Arial"/>
        <w:b/>
        <w:color w:val="0079C1"/>
        <w:sz w:val="17"/>
        <w:szCs w:val="17"/>
      </w:rPr>
      <w:t>ALABAMA OFFICE:</w:t>
    </w:r>
    <w:r w:rsidR="006249F4" w:rsidRPr="005C043A">
      <w:rPr>
        <w:rFonts w:ascii="Arial" w:hAnsi="Arial" w:cs="Arial"/>
        <w:sz w:val="17"/>
        <w:szCs w:val="17"/>
      </w:rPr>
      <w:t xml:space="preserve"> 22 Inverness Parkway, Suite 200, Birmingham AL 35242 </w:t>
    </w:r>
    <w:r w:rsidR="006249F4" w:rsidRPr="00AE01E3">
      <w:rPr>
        <w:rFonts w:ascii="Arial" w:hAnsi="Arial" w:cs="Arial"/>
        <w:color w:val="0079C1"/>
        <w:sz w:val="17"/>
        <w:szCs w:val="17"/>
      </w:rPr>
      <w:t>|</w:t>
    </w:r>
    <w:r w:rsidR="006249F4" w:rsidRPr="005C043A">
      <w:rPr>
        <w:rFonts w:ascii="Arial" w:hAnsi="Arial" w:cs="Arial"/>
        <w:sz w:val="17"/>
        <w:szCs w:val="17"/>
      </w:rPr>
      <w:t xml:space="preserve"> 205.991.9710</w:t>
    </w:r>
  </w:p>
  <w:p w:rsidR="006249F4" w:rsidRPr="006249F4" w:rsidRDefault="006249F4" w:rsidP="006249F4">
    <w:pPr>
      <w:tabs>
        <w:tab w:val="right" w:pos="8910"/>
      </w:tabs>
      <w:ind w:right="2970"/>
      <w:jc w:val="right"/>
      <w:rPr>
        <w:rFonts w:ascii="Arial" w:hAnsi="Arial" w:cs="Arial"/>
        <w:sz w:val="17"/>
        <w:szCs w:val="17"/>
      </w:rPr>
    </w:pPr>
    <w:r w:rsidRPr="00AE01E3">
      <w:rPr>
        <w:rFonts w:ascii="Arial" w:hAnsi="Arial" w:cs="Arial"/>
        <w:b/>
        <w:color w:val="0079C1"/>
        <w:sz w:val="17"/>
        <w:szCs w:val="17"/>
      </w:rPr>
      <w:t>FLORIDA OFFICE:</w:t>
    </w:r>
    <w:r>
      <w:rPr>
        <w:rFonts w:ascii="Arial" w:hAnsi="Arial" w:cs="Arial"/>
        <w:sz w:val="17"/>
        <w:szCs w:val="17"/>
      </w:rPr>
      <w:t xml:space="preserve"> 3692 Coolidge Court, Tallahassee </w:t>
    </w:r>
    <w:r w:rsidRPr="005C043A">
      <w:rPr>
        <w:rFonts w:ascii="Arial" w:hAnsi="Arial" w:cs="Arial"/>
        <w:sz w:val="17"/>
        <w:szCs w:val="17"/>
      </w:rPr>
      <w:t>FL 32311</w:t>
    </w:r>
    <w:r>
      <w:rPr>
        <w:rFonts w:ascii="Arial" w:hAnsi="Arial" w:cs="Arial"/>
        <w:sz w:val="17"/>
        <w:szCs w:val="17"/>
      </w:rPr>
      <w:t xml:space="preserve"> </w:t>
    </w:r>
    <w:r w:rsidRPr="00AE01E3">
      <w:rPr>
        <w:rFonts w:ascii="Arial" w:hAnsi="Arial" w:cs="Arial"/>
        <w:color w:val="0079C1"/>
        <w:sz w:val="17"/>
        <w:szCs w:val="17"/>
      </w:rPr>
      <w:t>|</w:t>
    </w:r>
    <w:r>
      <w:rPr>
        <w:rFonts w:ascii="Arial" w:hAnsi="Arial" w:cs="Arial"/>
        <w:sz w:val="17"/>
        <w:szCs w:val="17"/>
      </w:rPr>
      <w:t xml:space="preserve"> 850.576.8171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2CE" w:rsidRDefault="002F72CE">
      <w:r>
        <w:separator/>
      </w:r>
    </w:p>
  </w:footnote>
  <w:footnote w:type="continuationSeparator" w:id="0">
    <w:p w:rsidR="002F72CE" w:rsidRDefault="002F7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1E3" w:rsidRDefault="00341B55">
    <w:pPr>
      <w:pStyle w:val="Header"/>
    </w:pPr>
    <w:r>
      <w:rPr>
        <w:noProof/>
      </w:rPr>
      <w:drawing>
        <wp:inline distT="0" distB="0" distL="0" distR="0">
          <wp:extent cx="2124075" cy="923925"/>
          <wp:effectExtent l="0" t="0" r="9525" b="9525"/>
          <wp:docPr id="1" name="Picture 1" descr="LSCU &amp; Affiliate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CU &amp; Affiliate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9BD" w:rsidRDefault="00341B5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3876675</wp:posOffset>
              </wp:positionH>
              <wp:positionV relativeFrom="paragraph">
                <wp:posOffset>38100</wp:posOffset>
              </wp:positionV>
              <wp:extent cx="2758440" cy="1230630"/>
              <wp:effectExtent l="0" t="0" r="381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8440" cy="1230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1B55" w:rsidRPr="0070570B" w:rsidRDefault="00341B55" w:rsidP="00341B55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70570B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Contact:</w:t>
                          </w:r>
                        </w:p>
                        <w:p w:rsidR="00341B55" w:rsidRPr="0070570B" w:rsidRDefault="00BD5975" w:rsidP="00341B55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Cara Clark – Communications Manager</w:t>
                          </w:r>
                        </w:p>
                        <w:p w:rsidR="00341B55" w:rsidRPr="0070570B" w:rsidRDefault="00727821" w:rsidP="00341B55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866.231.0545. Ext. 2136</w:t>
                          </w:r>
                        </w:p>
                        <w:p w:rsidR="00BD5975" w:rsidRPr="00016CEF" w:rsidRDefault="00BD5975" w:rsidP="00341B55"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instrText xml:space="preserve"> HYPERLINK "mailto:</w:instrText>
                          </w:r>
                          <w:r w:rsidRPr="00016CEF">
                            <w:instrText>kim.gay@lscu.coop</w:instrText>
                          </w:r>
                        </w:p>
                        <w:p w:rsidR="00BD5975" w:rsidRPr="001B7A42" w:rsidRDefault="00BD5975" w:rsidP="00341B55">
                          <w:pPr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cara.clark</w:t>
                          </w:r>
                          <w:r w:rsidRPr="001B7A42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@lscu.coop</w:t>
                          </w:r>
                        </w:p>
                        <w:p w:rsidR="00341B55" w:rsidRPr="005E2FA0" w:rsidRDefault="00BD5975" w:rsidP="00341B55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fldChar w:fldCharType="end"/>
                          </w:r>
                          <w:hyperlink r:id="rId1" w:history="1">
                            <w:r w:rsidR="00341B55" w:rsidRPr="005E2FA0"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  <w:t>LSCU on Twitter</w:t>
                            </w:r>
                          </w:hyperlink>
                        </w:p>
                        <w:p w:rsidR="00341B55" w:rsidRDefault="00341B55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5.25pt;margin-top:3pt;width:217.2pt;height:96.9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qZhAIAABc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" stroked="f">
              <v:textbox style="mso-fit-shape-to-text:t">
                <w:txbxContent>
                  <w:p w:rsidR="00341B55" w:rsidRPr="0070570B" w:rsidRDefault="00341B55" w:rsidP="00341B55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70570B">
                      <w:rPr>
                        <w:rFonts w:ascii="Arial" w:hAnsi="Arial" w:cs="Arial"/>
                        <w:sz w:val="22"/>
                        <w:szCs w:val="22"/>
                      </w:rPr>
                      <w:t>Contact:</w:t>
                    </w:r>
                  </w:p>
                  <w:p w:rsidR="00341B55" w:rsidRPr="0070570B" w:rsidRDefault="00BD5975" w:rsidP="00341B55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Cara Clark – Communications Manager</w:t>
                    </w:r>
                  </w:p>
                  <w:p w:rsidR="00341B55" w:rsidRPr="0070570B" w:rsidRDefault="00727821" w:rsidP="00341B55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866.231.0545. Ext. 2136</w:t>
                    </w:r>
                  </w:p>
                  <w:p w:rsidR="00BD5975" w:rsidRPr="00016CEF" w:rsidRDefault="00BD5975" w:rsidP="00341B55"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instrText xml:space="preserve"> HYPERLINK "mailto:</w:instrText>
                    </w:r>
                    <w:r w:rsidRPr="00016CEF">
                      <w:instrText>kim.gay@lscu.coop</w:instrText>
                    </w:r>
                  </w:p>
                  <w:p w:rsidR="00BD5975" w:rsidRPr="001B7A42" w:rsidRDefault="00BD5975" w:rsidP="00341B55">
                    <w:pPr>
                      <w:rPr>
                        <w:rStyle w:val="Hyperlink"/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Style w:val="Hyperlink"/>
                        <w:rFonts w:ascii="Arial" w:hAnsi="Arial" w:cs="Arial"/>
                        <w:sz w:val="22"/>
                        <w:szCs w:val="22"/>
                      </w:rPr>
                      <w:t>cara.clark</w:t>
                    </w:r>
                    <w:r w:rsidRPr="001B7A42">
                      <w:rPr>
                        <w:rStyle w:val="Hyperlink"/>
                        <w:rFonts w:ascii="Arial" w:hAnsi="Arial" w:cs="Arial"/>
                        <w:sz w:val="22"/>
                        <w:szCs w:val="22"/>
                      </w:rPr>
                      <w:t>@lscu.coop</w:t>
                    </w:r>
                  </w:p>
                  <w:p w:rsidR="00341B55" w:rsidRPr="005E2FA0" w:rsidRDefault="00BD5975" w:rsidP="00341B55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fldChar w:fldCharType="end"/>
                    </w:r>
                    <w:hyperlink r:id="rId2" w:history="1">
                      <w:r w:rsidR="00341B55" w:rsidRPr="005E2FA0"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  <w:t>LSCU on Twitter</w:t>
                      </w:r>
                    </w:hyperlink>
                  </w:p>
                  <w:p w:rsidR="00341B55" w:rsidRDefault="00341B55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124075" cy="923925"/>
          <wp:effectExtent l="0" t="0" r="9525" b="9525"/>
          <wp:docPr id="2" name="Picture 2" descr="LSCU &amp; Affiliate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SCU &amp; Affiliates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20D7F"/>
    <w:multiLevelType w:val="hybridMultilevel"/>
    <w:tmpl w:val="ED58E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4AD6"/>
    <w:multiLevelType w:val="hybridMultilevel"/>
    <w:tmpl w:val="4C4EB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E15B0"/>
    <w:multiLevelType w:val="hybridMultilevel"/>
    <w:tmpl w:val="F3FEFAC8"/>
    <w:lvl w:ilvl="0" w:tplc="A998A6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E0BE1"/>
    <w:multiLevelType w:val="hybridMultilevel"/>
    <w:tmpl w:val="C86E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234CE"/>
    <w:multiLevelType w:val="hybridMultilevel"/>
    <w:tmpl w:val="7E5CF0E4"/>
    <w:lvl w:ilvl="0" w:tplc="59C43D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37046"/>
    <w:multiLevelType w:val="hybridMultilevel"/>
    <w:tmpl w:val="BE22C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17E1E"/>
    <w:multiLevelType w:val="hybridMultilevel"/>
    <w:tmpl w:val="12E08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026FF"/>
    <w:multiLevelType w:val="hybridMultilevel"/>
    <w:tmpl w:val="5B30C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A3C11"/>
    <w:multiLevelType w:val="hybridMultilevel"/>
    <w:tmpl w:val="28023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080329"/>
    <w:multiLevelType w:val="hybridMultilevel"/>
    <w:tmpl w:val="F2D21A7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73E6C"/>
    <w:multiLevelType w:val="hybridMultilevel"/>
    <w:tmpl w:val="6CAC826A"/>
    <w:lvl w:ilvl="0" w:tplc="3E84A2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A7D7E"/>
    <w:multiLevelType w:val="hybridMultilevel"/>
    <w:tmpl w:val="380A3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73EA3"/>
    <w:multiLevelType w:val="hybridMultilevel"/>
    <w:tmpl w:val="670EEBF4"/>
    <w:lvl w:ilvl="0" w:tplc="F350E5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7049D"/>
    <w:multiLevelType w:val="hybridMultilevel"/>
    <w:tmpl w:val="9612A8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B0A2B"/>
    <w:multiLevelType w:val="hybridMultilevel"/>
    <w:tmpl w:val="C14E7E0A"/>
    <w:lvl w:ilvl="0" w:tplc="CFA8D5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3"/>
  </w:num>
  <w:num w:numId="4">
    <w:abstractNumId w:val="4"/>
  </w:num>
  <w:num w:numId="5">
    <w:abstractNumId w:val="5"/>
  </w:num>
  <w:num w:numId="6">
    <w:abstractNumId w:val="12"/>
  </w:num>
  <w:num w:numId="7">
    <w:abstractNumId w:val="11"/>
  </w:num>
  <w:num w:numId="8">
    <w:abstractNumId w:val="0"/>
  </w:num>
  <w:num w:numId="9">
    <w:abstractNumId w:val="3"/>
  </w:num>
  <w:num w:numId="10">
    <w:abstractNumId w:val="6"/>
  </w:num>
  <w:num w:numId="11">
    <w:abstractNumId w:val="7"/>
  </w:num>
  <w:num w:numId="12">
    <w:abstractNumId w:val="1"/>
  </w:num>
  <w:num w:numId="13">
    <w:abstractNumId w:val="2"/>
  </w:num>
  <w:num w:numId="14">
    <w:abstractNumId w:val="1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55"/>
    <w:rsid w:val="000016DA"/>
    <w:rsid w:val="0000744D"/>
    <w:rsid w:val="00015EF0"/>
    <w:rsid w:val="000169D7"/>
    <w:rsid w:val="00016CEF"/>
    <w:rsid w:val="00021568"/>
    <w:rsid w:val="00024820"/>
    <w:rsid w:val="0004524E"/>
    <w:rsid w:val="00052645"/>
    <w:rsid w:val="000643A7"/>
    <w:rsid w:val="00066FF9"/>
    <w:rsid w:val="0009361D"/>
    <w:rsid w:val="00093740"/>
    <w:rsid w:val="000A6CE9"/>
    <w:rsid w:val="000A71A4"/>
    <w:rsid w:val="000C31E6"/>
    <w:rsid w:val="001314B8"/>
    <w:rsid w:val="00132612"/>
    <w:rsid w:val="00165FA0"/>
    <w:rsid w:val="001A69BC"/>
    <w:rsid w:val="001C7580"/>
    <w:rsid w:val="001D3B17"/>
    <w:rsid w:val="001E789A"/>
    <w:rsid w:val="00202D0A"/>
    <w:rsid w:val="00240F77"/>
    <w:rsid w:val="00243890"/>
    <w:rsid w:val="002629BD"/>
    <w:rsid w:val="00282DDE"/>
    <w:rsid w:val="002A25CB"/>
    <w:rsid w:val="002C0A48"/>
    <w:rsid w:val="002D79FE"/>
    <w:rsid w:val="002E242D"/>
    <w:rsid w:val="002E6EB1"/>
    <w:rsid w:val="002F042E"/>
    <w:rsid w:val="002F72CE"/>
    <w:rsid w:val="00310620"/>
    <w:rsid w:val="00341B55"/>
    <w:rsid w:val="003455CE"/>
    <w:rsid w:val="00351158"/>
    <w:rsid w:val="003571F8"/>
    <w:rsid w:val="003778FC"/>
    <w:rsid w:val="003A5926"/>
    <w:rsid w:val="003A5E98"/>
    <w:rsid w:val="003C0F3A"/>
    <w:rsid w:val="003C466B"/>
    <w:rsid w:val="003D77AF"/>
    <w:rsid w:val="004041CA"/>
    <w:rsid w:val="00426085"/>
    <w:rsid w:val="00437C2C"/>
    <w:rsid w:val="00463BE7"/>
    <w:rsid w:val="00483BC2"/>
    <w:rsid w:val="00486AA3"/>
    <w:rsid w:val="00490D4D"/>
    <w:rsid w:val="00493B64"/>
    <w:rsid w:val="004A2EF3"/>
    <w:rsid w:val="004B7D79"/>
    <w:rsid w:val="004C566B"/>
    <w:rsid w:val="004E7B1D"/>
    <w:rsid w:val="004F5A0E"/>
    <w:rsid w:val="00515378"/>
    <w:rsid w:val="005212DE"/>
    <w:rsid w:val="00526A32"/>
    <w:rsid w:val="00531C7B"/>
    <w:rsid w:val="00540906"/>
    <w:rsid w:val="0054248F"/>
    <w:rsid w:val="00581D6A"/>
    <w:rsid w:val="00584364"/>
    <w:rsid w:val="00585AB6"/>
    <w:rsid w:val="0058628C"/>
    <w:rsid w:val="005A2AFE"/>
    <w:rsid w:val="005C472D"/>
    <w:rsid w:val="005C5A46"/>
    <w:rsid w:val="005C5C88"/>
    <w:rsid w:val="005E0E11"/>
    <w:rsid w:val="006049B8"/>
    <w:rsid w:val="00614C4C"/>
    <w:rsid w:val="006249F4"/>
    <w:rsid w:val="00631BAF"/>
    <w:rsid w:val="00641B85"/>
    <w:rsid w:val="006433A0"/>
    <w:rsid w:val="00662526"/>
    <w:rsid w:val="0067179F"/>
    <w:rsid w:val="00673BE0"/>
    <w:rsid w:val="006A35E1"/>
    <w:rsid w:val="006A6320"/>
    <w:rsid w:val="006E116B"/>
    <w:rsid w:val="007107FD"/>
    <w:rsid w:val="0071417A"/>
    <w:rsid w:val="00727821"/>
    <w:rsid w:val="00734C94"/>
    <w:rsid w:val="00743E1C"/>
    <w:rsid w:val="00780E91"/>
    <w:rsid w:val="00786FB9"/>
    <w:rsid w:val="00791A88"/>
    <w:rsid w:val="007A506B"/>
    <w:rsid w:val="007C17AE"/>
    <w:rsid w:val="007C361A"/>
    <w:rsid w:val="007F27BA"/>
    <w:rsid w:val="007F63DE"/>
    <w:rsid w:val="007F7EE7"/>
    <w:rsid w:val="00803621"/>
    <w:rsid w:val="00803B91"/>
    <w:rsid w:val="00804D60"/>
    <w:rsid w:val="00824529"/>
    <w:rsid w:val="00824AF8"/>
    <w:rsid w:val="00837B95"/>
    <w:rsid w:val="008738BB"/>
    <w:rsid w:val="00873F74"/>
    <w:rsid w:val="0088135B"/>
    <w:rsid w:val="00897787"/>
    <w:rsid w:val="00897A2B"/>
    <w:rsid w:val="008A7E1C"/>
    <w:rsid w:val="008B1DDB"/>
    <w:rsid w:val="008B5B0E"/>
    <w:rsid w:val="008C3D79"/>
    <w:rsid w:val="008E2D25"/>
    <w:rsid w:val="009166D0"/>
    <w:rsid w:val="0093342D"/>
    <w:rsid w:val="009627C1"/>
    <w:rsid w:val="0096673B"/>
    <w:rsid w:val="00991F46"/>
    <w:rsid w:val="0099587A"/>
    <w:rsid w:val="009978CC"/>
    <w:rsid w:val="009A130E"/>
    <w:rsid w:val="009B1A67"/>
    <w:rsid w:val="009B38D5"/>
    <w:rsid w:val="009B47D7"/>
    <w:rsid w:val="009D2CD6"/>
    <w:rsid w:val="009F205D"/>
    <w:rsid w:val="00A2418B"/>
    <w:rsid w:val="00A420FC"/>
    <w:rsid w:val="00A44F07"/>
    <w:rsid w:val="00A4591E"/>
    <w:rsid w:val="00A627CB"/>
    <w:rsid w:val="00A64FA1"/>
    <w:rsid w:val="00A93F50"/>
    <w:rsid w:val="00AB3305"/>
    <w:rsid w:val="00AC2DBB"/>
    <w:rsid w:val="00AD0F4B"/>
    <w:rsid w:val="00AE01E3"/>
    <w:rsid w:val="00B0168A"/>
    <w:rsid w:val="00B11EDA"/>
    <w:rsid w:val="00B13FB2"/>
    <w:rsid w:val="00B27B81"/>
    <w:rsid w:val="00B3733A"/>
    <w:rsid w:val="00B9299F"/>
    <w:rsid w:val="00BB7A1D"/>
    <w:rsid w:val="00BC02D7"/>
    <w:rsid w:val="00BC690E"/>
    <w:rsid w:val="00BD3205"/>
    <w:rsid w:val="00BD5975"/>
    <w:rsid w:val="00BD7C2E"/>
    <w:rsid w:val="00BF2E36"/>
    <w:rsid w:val="00BF3FDA"/>
    <w:rsid w:val="00BF47F6"/>
    <w:rsid w:val="00C07A6F"/>
    <w:rsid w:val="00C44604"/>
    <w:rsid w:val="00C55503"/>
    <w:rsid w:val="00C57EAD"/>
    <w:rsid w:val="00C62BE0"/>
    <w:rsid w:val="00C665B8"/>
    <w:rsid w:val="00C734E3"/>
    <w:rsid w:val="00C81576"/>
    <w:rsid w:val="00C822B5"/>
    <w:rsid w:val="00C83B59"/>
    <w:rsid w:val="00CC59F7"/>
    <w:rsid w:val="00CC5F34"/>
    <w:rsid w:val="00CD0107"/>
    <w:rsid w:val="00CD40A4"/>
    <w:rsid w:val="00CE1F86"/>
    <w:rsid w:val="00CE25E7"/>
    <w:rsid w:val="00CE3665"/>
    <w:rsid w:val="00D00984"/>
    <w:rsid w:val="00D16C4C"/>
    <w:rsid w:val="00D32F9E"/>
    <w:rsid w:val="00D53118"/>
    <w:rsid w:val="00D62020"/>
    <w:rsid w:val="00D6695F"/>
    <w:rsid w:val="00D737BD"/>
    <w:rsid w:val="00D809C3"/>
    <w:rsid w:val="00D91A69"/>
    <w:rsid w:val="00DA4CA3"/>
    <w:rsid w:val="00DA73D5"/>
    <w:rsid w:val="00DB5614"/>
    <w:rsid w:val="00DC31D9"/>
    <w:rsid w:val="00DE3704"/>
    <w:rsid w:val="00E02388"/>
    <w:rsid w:val="00E05512"/>
    <w:rsid w:val="00E1316B"/>
    <w:rsid w:val="00E3319B"/>
    <w:rsid w:val="00E41DD7"/>
    <w:rsid w:val="00E448CA"/>
    <w:rsid w:val="00E45D8F"/>
    <w:rsid w:val="00E51972"/>
    <w:rsid w:val="00E57273"/>
    <w:rsid w:val="00E74C82"/>
    <w:rsid w:val="00EA6658"/>
    <w:rsid w:val="00EB41DD"/>
    <w:rsid w:val="00ED6C42"/>
    <w:rsid w:val="00ED79DC"/>
    <w:rsid w:val="00EE7080"/>
    <w:rsid w:val="00EF3A31"/>
    <w:rsid w:val="00F004F8"/>
    <w:rsid w:val="00F045E1"/>
    <w:rsid w:val="00F16782"/>
    <w:rsid w:val="00F21378"/>
    <w:rsid w:val="00F27064"/>
    <w:rsid w:val="00F41769"/>
    <w:rsid w:val="00F41F6D"/>
    <w:rsid w:val="00F54B78"/>
    <w:rsid w:val="00F64C0B"/>
    <w:rsid w:val="00F83362"/>
    <w:rsid w:val="00F84054"/>
    <w:rsid w:val="00FA0AF9"/>
    <w:rsid w:val="00FA7154"/>
    <w:rsid w:val="00FB020C"/>
    <w:rsid w:val="00FC7C6A"/>
    <w:rsid w:val="00FD5C59"/>
    <w:rsid w:val="00FE2558"/>
    <w:rsid w:val="00FF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F828790-D511-48E0-A4D3-5C7E3E37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3261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41F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41F6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41B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1B55"/>
    <w:rPr>
      <w:rFonts w:ascii="Tahoma" w:hAnsi="Tahoma" w:cs="Tahoma"/>
      <w:sz w:val="16"/>
      <w:szCs w:val="16"/>
    </w:rPr>
  </w:style>
  <w:style w:type="character" w:styleId="Hyperlink">
    <w:name w:val="Hyperlink"/>
    <w:rsid w:val="00341B55"/>
    <w:rPr>
      <w:color w:val="0000FF"/>
      <w:u w:val="single"/>
    </w:rPr>
  </w:style>
  <w:style w:type="character" w:customStyle="1" w:styleId="A0">
    <w:name w:val="A0"/>
    <w:rsid w:val="00B3733A"/>
    <w:rPr>
      <w:rFonts w:cs="Arial"/>
      <w:i/>
      <w:iCs/>
      <w:color w:val="221E1F"/>
      <w:sz w:val="20"/>
      <w:szCs w:val="20"/>
    </w:rPr>
  </w:style>
  <w:style w:type="paragraph" w:styleId="NormalWeb">
    <w:name w:val="Normal (Web)"/>
    <w:basedOn w:val="Normal"/>
    <w:rsid w:val="00B3733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3733A"/>
    <w:pPr>
      <w:ind w:left="720"/>
    </w:pPr>
    <w:rPr>
      <w:rFonts w:ascii="Calibri" w:eastAsia="Calibri" w:hAnsi="Calibri"/>
      <w:sz w:val="22"/>
      <w:szCs w:val="22"/>
    </w:rPr>
  </w:style>
  <w:style w:type="paragraph" w:styleId="PlainText">
    <w:name w:val="Plain Text"/>
    <w:basedOn w:val="Normal"/>
    <w:link w:val="PlainTextChar"/>
    <w:rsid w:val="00BD5975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BD5975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0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scu.coop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ajowers\AppData\Local\Microsoft\Windows\Temporary%20Internet%20Files\Content.Outlook\860GUT4M\facebook.com\LeagueofSoutheasternCreditUnions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Netapp2\Comm_Marketing\COMMUNICATIONS\Media%20Relations\Press%20Releases\LSCU%202015\twitter.com\LeagueofSECUs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twitter.com/LeagueofSECUs" TargetMode="External"/><Relationship Id="rId1" Type="http://schemas.openxmlformats.org/officeDocument/2006/relationships/hyperlink" Target="http://www.twitter.com/LeagueofSEC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CEFA3-AFC9-4C56-B652-497A52DE5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FCUL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Bridges</dc:creator>
  <cp:lastModifiedBy>Cameron Carswell</cp:lastModifiedBy>
  <cp:revision>2</cp:revision>
  <cp:lastPrinted>2016-06-21T18:23:00Z</cp:lastPrinted>
  <dcterms:created xsi:type="dcterms:W3CDTF">2019-09-19T18:52:00Z</dcterms:created>
  <dcterms:modified xsi:type="dcterms:W3CDTF">2019-09-19T18:52:00Z</dcterms:modified>
</cp:coreProperties>
</file>